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28D0D"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14:ligatures w14:val="none"/>
        </w:rPr>
      </w:pPr>
      <w:r w:rsidRPr="00FD5A0D">
        <w:rPr>
          <w:rFonts w:ascii="Segoe UI" w:eastAsia="Times New Roman" w:hAnsi="Segoe UI" w:cs="Segoe UI"/>
          <w:b/>
          <w:bCs/>
          <w:kern w:val="0"/>
          <w:sz w:val="30"/>
          <w:szCs w:val="30"/>
          <w:bdr w:val="single" w:sz="2" w:space="0" w:color="D9D9E3" w:frame="1"/>
          <w14:ligatures w14:val="none"/>
        </w:rPr>
        <w:t>EmbedGPT.chat V2: Revolutionizing Communication with Voice Chat and Animal Sound Understanding</w:t>
      </w:r>
    </w:p>
    <w:p w14:paraId="7F6A0914"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b/>
          <w:bCs/>
          <w:color w:val="374151"/>
          <w:kern w:val="0"/>
          <w:sz w:val="24"/>
          <w:szCs w:val="24"/>
          <w:bdr w:val="single" w:sz="2" w:space="0" w:color="D9D9E3" w:frame="1"/>
          <w14:ligatures w14:val="none"/>
        </w:rPr>
        <w:t>[Tech Today Exclusive]</w:t>
      </w:r>
    </w:p>
    <w:p w14:paraId="21EB50E8"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In an unprecedented leap in artificial intelligence, the latest version of the popular chatbot, EmbedGPT.chat V2, has been released, featuring groundbreaking capabilities that are set to transform the way we communicate. This new version not only supports voice chat but also boasts an extraordinary ability to understand and interpret the sounds made by cats, dogs, and infants, opening doors to communicate with our non-human companions like never before.</w:t>
      </w:r>
    </w:p>
    <w:p w14:paraId="5B8BABDF"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b/>
          <w:bCs/>
          <w:color w:val="374151"/>
          <w:kern w:val="0"/>
          <w:sz w:val="24"/>
          <w:szCs w:val="24"/>
          <w:bdr w:val="single" w:sz="2" w:space="0" w:color="D9D9E3" w:frame="1"/>
          <w14:ligatures w14:val="none"/>
        </w:rPr>
        <w:t>Voice Chat: Bringing Conversations to Life</w:t>
      </w:r>
    </w:p>
    <w:p w14:paraId="184D70D1"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EmbedGPT.chat V2's voice chat functionality is not just about understanding spoken words. It's about understanding the nuances of human speech, including tone, emotion, and context. This makes interactions with the AI more natural and engaging, creating a seamless experience that blurs the line between chatting with a machine and conversing with a human.</w:t>
      </w:r>
    </w:p>
    <w:p w14:paraId="6DEDBD7E"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b/>
          <w:bCs/>
          <w:color w:val="374151"/>
          <w:kern w:val="0"/>
          <w:sz w:val="24"/>
          <w:szCs w:val="24"/>
          <w:bdr w:val="single" w:sz="2" w:space="0" w:color="D9D9E3" w:frame="1"/>
          <w14:ligatures w14:val="none"/>
        </w:rPr>
        <w:t>A Breakthrough in Animal Communication</w:t>
      </w:r>
    </w:p>
    <w:p w14:paraId="548B741F"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Perhaps the most fascinating feature of EmbedGPT.chat V2 is its ability to interpret and respond to the sounds made by cats, dogs, and infants. This feature is built on a sophisticated algorithm that analyzes the pitch, frequency, and pattern of these sounds to determine their meaning.</w:t>
      </w:r>
    </w:p>
    <w:p w14:paraId="04F2B217"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For pet owners, this means being able to understand the needs and emotions of their furry friends. Is your cat meowing for food, or is it feeling unwell? Does your dog's bark indicate excitement or anxiety? EmbedGPT.chat V2 can help decipher these mysteries.</w:t>
      </w:r>
    </w:p>
    <w:p w14:paraId="6DA6D440"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The technology also offers a glimmer of hope for parents of newborns. By interpreting the different cries of infants, EmbedGPT.chat V2 can suggest possible reasons for their discomfort, whether it’s hunger, tiredness, or the need for a diaper change.</w:t>
      </w:r>
    </w:p>
    <w:p w14:paraId="3429886C"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b/>
          <w:bCs/>
          <w:color w:val="374151"/>
          <w:kern w:val="0"/>
          <w:sz w:val="24"/>
          <w:szCs w:val="24"/>
          <w:bdr w:val="single" w:sz="2" w:space="0" w:color="D9D9E3" w:frame="1"/>
          <w14:ligatures w14:val="none"/>
        </w:rPr>
        <w:t>Privacy and Ethical Considerations</w:t>
      </w:r>
    </w:p>
    <w:p w14:paraId="386363BD"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 xml:space="preserve">With such advanced capabilities, privacy and ethics are at the forefront of EmbedGPT.chat V2's design. The developers assure that all interactions are securely </w:t>
      </w:r>
      <w:proofErr w:type="gramStart"/>
      <w:r w:rsidRPr="00FD5A0D">
        <w:rPr>
          <w:rFonts w:ascii="Segoe UI" w:eastAsia="Times New Roman" w:hAnsi="Segoe UI" w:cs="Segoe UI"/>
          <w:color w:val="374151"/>
          <w:kern w:val="0"/>
          <w:sz w:val="24"/>
          <w:szCs w:val="24"/>
          <w14:ligatures w14:val="none"/>
        </w:rPr>
        <w:lastRenderedPageBreak/>
        <w:t>encrypted</w:t>
      </w:r>
      <w:proofErr w:type="gramEnd"/>
      <w:r w:rsidRPr="00FD5A0D">
        <w:rPr>
          <w:rFonts w:ascii="Segoe UI" w:eastAsia="Times New Roman" w:hAnsi="Segoe UI" w:cs="Segoe UI"/>
          <w:color w:val="374151"/>
          <w:kern w:val="0"/>
          <w:sz w:val="24"/>
          <w:szCs w:val="24"/>
          <w14:ligatures w14:val="none"/>
        </w:rPr>
        <w:t xml:space="preserve"> and that the AI is programmed to follow strict ethical guidelines, particularly when interpreting and responding to infant sounds.</w:t>
      </w:r>
    </w:p>
    <w:p w14:paraId="57F60E98"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b/>
          <w:bCs/>
          <w:color w:val="374151"/>
          <w:kern w:val="0"/>
          <w:sz w:val="24"/>
          <w:szCs w:val="24"/>
          <w:bdr w:val="single" w:sz="2" w:space="0" w:color="D9D9E3" w:frame="1"/>
          <w14:ligatures w14:val="none"/>
        </w:rPr>
        <w:t>Looking Ahead</w:t>
      </w:r>
    </w:p>
    <w:p w14:paraId="159ABB42"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The release of EmbedGPT.chat V2 marks a significant milestone in AI development. As we step into an era where communication barriers are being broken down in unimaginable ways, the potential applications of this technology are vast. From aiding in animal rescue operations to offering new insights into child development, the possibilities are as exciting as they are endless.</w:t>
      </w:r>
    </w:p>
    <w:p w14:paraId="6C0E84E0"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As we embrace this new wave of technological innovation, one thing is clear: EmbedGPT.chat V2 is not just a chatbot; it's a window into a future where understanding transcends species and language barriers.</w:t>
      </w:r>
    </w:p>
    <w:p w14:paraId="040C8488" w14:textId="77777777" w:rsidR="00FD5A0D" w:rsidRPr="00FD5A0D" w:rsidRDefault="00FD5A0D" w:rsidP="00FD5A0D">
      <w:pPr>
        <w:spacing w:before="720" w:after="720" w:line="240" w:lineRule="auto"/>
        <w:rPr>
          <w:rFonts w:ascii="Times New Roman" w:eastAsia="Times New Roman" w:hAnsi="Times New Roman" w:cs="Times New Roman"/>
          <w:kern w:val="0"/>
          <w:sz w:val="24"/>
          <w:szCs w:val="24"/>
          <w14:ligatures w14:val="none"/>
        </w:rPr>
      </w:pPr>
      <w:r w:rsidRPr="00FD5A0D">
        <w:rPr>
          <w:rFonts w:ascii="Times New Roman" w:eastAsia="Times New Roman" w:hAnsi="Times New Roman" w:cs="Times New Roman"/>
          <w:kern w:val="0"/>
          <w:sz w:val="24"/>
          <w:szCs w:val="24"/>
          <w14:ligatures w14:val="none"/>
        </w:rPr>
        <w:pict w14:anchorId="5B5EF24E">
          <v:rect id="_x0000_i1025" style="width:0;height:0" o:hralign="center" o:hrstd="t" o:hrnoshade="t" o:hr="t" fillcolor="#374151" stroked="f"/>
        </w:pict>
      </w:r>
    </w:p>
    <w:p w14:paraId="6F451252" w14:textId="77777777" w:rsidR="00FD5A0D" w:rsidRPr="00FD5A0D" w:rsidRDefault="00FD5A0D" w:rsidP="00FD5A0D">
      <w:pPr>
        <w:pBdr>
          <w:top w:val="single" w:sz="2" w:space="0" w:color="D9D9E3"/>
          <w:left w:val="single" w:sz="2" w:space="0"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14:ligatures w14:val="none"/>
        </w:rPr>
      </w:pPr>
      <w:r w:rsidRPr="00FD5A0D">
        <w:rPr>
          <w:rFonts w:ascii="Segoe UI" w:eastAsia="Times New Roman" w:hAnsi="Segoe UI" w:cs="Segoe UI"/>
          <w:color w:val="374151"/>
          <w:kern w:val="0"/>
          <w:sz w:val="24"/>
          <w:szCs w:val="24"/>
          <w14:ligatures w14:val="none"/>
        </w:rPr>
        <w:t>This article is a fictional piece imagining the capabilities of an advanced AI chatbot. The features described here, such as understanding animal sounds and infant cries, are not currently available in existing AI technologies but represent an intriguing concept for the future.</w:t>
      </w:r>
    </w:p>
    <w:p w14:paraId="2DC0BD35" w14:textId="77777777" w:rsidR="00DC5630" w:rsidRDefault="00DC5630"/>
    <w:sectPr w:rsidR="00DC56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A0D"/>
    <w:rsid w:val="00DC5630"/>
    <w:rsid w:val="00FC6F1A"/>
    <w:rsid w:val="00FD5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C7515"/>
  <w15:chartTrackingRefBased/>
  <w15:docId w15:val="{5E30CC99-42ED-4AF6-BDDA-E968D0B5F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D5A0D"/>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D5A0D"/>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FD5A0D"/>
    <w:rPr>
      <w:b/>
      <w:bCs/>
    </w:rPr>
  </w:style>
  <w:style w:type="paragraph" w:styleId="NormalWeb">
    <w:name w:val="Normal (Web)"/>
    <w:basedOn w:val="Normal"/>
    <w:uiPriority w:val="99"/>
    <w:semiHidden/>
    <w:unhideWhenUsed/>
    <w:rsid w:val="00FD5A0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178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451</Words>
  <Characters>2577</Characters>
  <Application>Microsoft Office Word</Application>
  <DocSecurity>0</DocSecurity>
  <Lines>21</Lines>
  <Paragraphs>6</Paragraphs>
  <ScaleCrop>false</ScaleCrop>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A.</dc:creator>
  <cp:keywords/>
  <dc:description/>
  <cp:lastModifiedBy>Boris A.</cp:lastModifiedBy>
  <cp:revision>1</cp:revision>
  <dcterms:created xsi:type="dcterms:W3CDTF">2023-12-09T04:34:00Z</dcterms:created>
  <dcterms:modified xsi:type="dcterms:W3CDTF">2023-12-09T04:35:00Z</dcterms:modified>
</cp:coreProperties>
</file>